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EE5" w:rsidRPr="00764B89" w:rsidRDefault="00A53052" w:rsidP="009A587A">
      <w:pPr>
        <w:ind w:left="0" w:firstLine="0"/>
        <w:jc w:val="left"/>
        <w:rPr>
          <w:color w:val="auto"/>
          <w:sz w:val="32"/>
          <w:szCs w:val="32"/>
        </w:rPr>
      </w:pPr>
      <w:r w:rsidRPr="00764B89">
        <w:rPr>
          <w:b/>
          <w:color w:val="auto"/>
        </w:rPr>
        <w:t xml:space="preserve">                              </w:t>
      </w:r>
      <w:r w:rsidR="00764B89" w:rsidRPr="00764B89">
        <w:rPr>
          <w:b/>
          <w:color w:val="auto"/>
          <w:sz w:val="32"/>
          <w:szCs w:val="32"/>
        </w:rPr>
        <w:t>Đặc tả đề kiểm tra giữa kì 2</w:t>
      </w:r>
      <w:r w:rsidR="009A587A" w:rsidRPr="00764B89">
        <w:rPr>
          <w:b/>
          <w:color w:val="auto"/>
          <w:sz w:val="32"/>
          <w:szCs w:val="32"/>
        </w:rPr>
        <w:t xml:space="preserve">- lí 9- Năm </w:t>
      </w:r>
      <w:proofErr w:type="gramStart"/>
      <w:r w:rsidR="009A587A" w:rsidRPr="00764B89">
        <w:rPr>
          <w:b/>
          <w:color w:val="auto"/>
          <w:sz w:val="32"/>
          <w:szCs w:val="32"/>
        </w:rPr>
        <w:t>học  2022</w:t>
      </w:r>
      <w:proofErr w:type="gramEnd"/>
      <w:r w:rsidR="009A587A" w:rsidRPr="00764B89">
        <w:rPr>
          <w:b/>
          <w:color w:val="auto"/>
          <w:sz w:val="32"/>
          <w:szCs w:val="32"/>
        </w:rPr>
        <w:t>-2023</w:t>
      </w:r>
    </w:p>
    <w:p w:rsidR="00293EE5" w:rsidRPr="00764B89" w:rsidRDefault="00293EE5" w:rsidP="005851C9">
      <w:pPr>
        <w:ind w:left="0" w:firstLine="0"/>
        <w:rPr>
          <w:color w:val="auto"/>
        </w:rPr>
      </w:pPr>
    </w:p>
    <w:tbl>
      <w:tblPr>
        <w:tblStyle w:val="TableGrid"/>
        <w:tblW w:w="14176" w:type="dxa"/>
        <w:tblInd w:w="-318" w:type="dxa"/>
        <w:tblLook w:val="04A0" w:firstRow="1" w:lastRow="0" w:firstColumn="1" w:lastColumn="0" w:noHBand="0" w:noVBand="1"/>
      </w:tblPr>
      <w:tblGrid>
        <w:gridCol w:w="1026"/>
        <w:gridCol w:w="1952"/>
        <w:gridCol w:w="11198"/>
      </w:tblGrid>
      <w:tr w:rsidR="00764B89" w:rsidRPr="00764B89" w:rsidTr="00764B89">
        <w:tc>
          <w:tcPr>
            <w:tcW w:w="1026" w:type="dxa"/>
          </w:tcPr>
          <w:p w:rsidR="00FF61F3" w:rsidRPr="00764B89" w:rsidRDefault="00FF61F3" w:rsidP="00FF61F3">
            <w:pPr>
              <w:ind w:left="0" w:firstLine="0"/>
              <w:rPr>
                <w:color w:val="auto"/>
                <w:lang w:val="nl-NL"/>
              </w:rPr>
            </w:pPr>
            <w:r w:rsidRPr="00764B89">
              <w:rPr>
                <w:color w:val="auto"/>
                <w:lang w:val="nl-NL"/>
              </w:rPr>
              <w:t>Tên chủ đề</w:t>
            </w:r>
          </w:p>
          <w:p w:rsidR="00FF61F3" w:rsidRPr="00764B89" w:rsidRDefault="00FF61F3" w:rsidP="00FF61F3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  <w:lang w:val="nl-NL"/>
              </w:rPr>
              <w:t>( bài)</w:t>
            </w:r>
          </w:p>
        </w:tc>
        <w:tc>
          <w:tcPr>
            <w:tcW w:w="1952" w:type="dxa"/>
          </w:tcPr>
          <w:p w:rsidR="00FF61F3" w:rsidRPr="00764B89" w:rsidRDefault="00FF61F3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t xml:space="preserve">           MỨC ĐỘ </w:t>
            </w:r>
          </w:p>
        </w:tc>
        <w:tc>
          <w:tcPr>
            <w:tcW w:w="11198" w:type="dxa"/>
          </w:tcPr>
          <w:p w:rsidR="00FF61F3" w:rsidRPr="00764B89" w:rsidRDefault="00FF61F3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t xml:space="preserve">                                          MÔTẢ</w:t>
            </w:r>
          </w:p>
        </w:tc>
      </w:tr>
      <w:tr w:rsidR="00764B89" w:rsidRPr="00764B89" w:rsidTr="00764B89">
        <w:tc>
          <w:tcPr>
            <w:tcW w:w="1026" w:type="dxa"/>
            <w:vMerge w:val="restart"/>
          </w:tcPr>
          <w:p w:rsidR="00764B89" w:rsidRPr="00764B89" w:rsidRDefault="00764B89" w:rsidP="008F466E">
            <w:pPr>
              <w:spacing w:before="60"/>
              <w:rPr>
                <w:b/>
                <w:color w:val="auto"/>
              </w:rPr>
            </w:pPr>
            <w:r>
              <w:rPr>
                <w:b/>
                <w:color w:val="auto"/>
              </w:rPr>
              <w:t>1.</w:t>
            </w:r>
            <w:r w:rsidRPr="00764B89">
              <w:rPr>
                <w:b/>
                <w:color w:val="auto"/>
              </w:rPr>
              <w:t>Điện từ học</w:t>
            </w:r>
          </w:p>
          <w:p w:rsidR="00764B89" w:rsidRPr="00764B89" w:rsidRDefault="00764B89" w:rsidP="008F466E">
            <w:pPr>
              <w:tabs>
                <w:tab w:val="left" w:pos="10920"/>
                <w:tab w:val="left" w:pos="11310"/>
              </w:tabs>
              <w:ind w:left="0" w:right="144"/>
              <w:rPr>
                <w:color w:val="auto"/>
              </w:rPr>
            </w:pPr>
          </w:p>
        </w:tc>
        <w:tc>
          <w:tcPr>
            <w:tcW w:w="1952" w:type="dxa"/>
          </w:tcPr>
          <w:p w:rsidR="00764B89" w:rsidRPr="00764B89" w:rsidRDefault="00764B89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t xml:space="preserve">   Nhận biết</w:t>
            </w:r>
          </w:p>
        </w:tc>
        <w:tc>
          <w:tcPr>
            <w:tcW w:w="11198" w:type="dxa"/>
          </w:tcPr>
          <w:p w:rsidR="00764B89" w:rsidRPr="00764B89" w:rsidRDefault="00764B89" w:rsidP="00764B89">
            <w:pPr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t>-Cấu tạo của máy biến thế</w:t>
            </w:r>
          </w:p>
          <w:p w:rsidR="00764B89" w:rsidRPr="00764B89" w:rsidRDefault="00764B89" w:rsidP="00764B89">
            <w:pPr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t>- Nêu được các máy phát điện đều biến đổi cơ năng thành điện năng.</w:t>
            </w:r>
          </w:p>
          <w:p w:rsidR="00764B89" w:rsidRPr="00764B89" w:rsidRDefault="00764B89" w:rsidP="00764B89">
            <w:pPr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t>- Nêu được dòng điện cảm ứng xuất hiện khi có sự biến thiên của số đường sức từ xuyên qua tiết diện của cuộn dây kín.</w:t>
            </w:r>
          </w:p>
          <w:p w:rsidR="00764B89" w:rsidRPr="00764B89" w:rsidRDefault="00764B89" w:rsidP="00764B89">
            <w:pPr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t>- Cách làm giảm công suất hao phí</w:t>
            </w:r>
          </w:p>
          <w:p w:rsidR="00764B89" w:rsidRPr="00764B89" w:rsidRDefault="00764B89" w:rsidP="00764B89">
            <w:pPr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t xml:space="preserve">- Nêu được cấu tạo của máy phát điện xoay chiều </w:t>
            </w:r>
          </w:p>
          <w:p w:rsidR="00764B89" w:rsidRPr="00764B89" w:rsidRDefault="00764B89" w:rsidP="00764B89">
            <w:pPr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t>- Nêu được các tác dụng của dòng điện xoay chiều</w:t>
            </w:r>
          </w:p>
          <w:p w:rsidR="00764B89" w:rsidRPr="00764B89" w:rsidRDefault="00764B89" w:rsidP="00764B89">
            <w:pPr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t xml:space="preserve">- Thế nào là dòng điện xoay </w:t>
            </w:r>
          </w:p>
          <w:p w:rsidR="00764B89" w:rsidRPr="00764B89" w:rsidRDefault="00764B89" w:rsidP="00764B89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t>- Dụng cụ đo HĐT, CĐDĐ xoay chiều</w:t>
            </w:r>
          </w:p>
        </w:tc>
      </w:tr>
      <w:tr w:rsidR="00764B89" w:rsidRPr="00764B89" w:rsidTr="00764B89">
        <w:tc>
          <w:tcPr>
            <w:tcW w:w="1026" w:type="dxa"/>
            <w:vMerge/>
          </w:tcPr>
          <w:p w:rsidR="00764B89" w:rsidRPr="00764B89" w:rsidRDefault="00764B89" w:rsidP="008F466E">
            <w:pPr>
              <w:tabs>
                <w:tab w:val="left" w:pos="10920"/>
                <w:tab w:val="left" w:pos="11310"/>
              </w:tabs>
              <w:ind w:left="0" w:right="144"/>
              <w:rPr>
                <w:color w:val="auto"/>
              </w:rPr>
            </w:pPr>
          </w:p>
        </w:tc>
        <w:tc>
          <w:tcPr>
            <w:tcW w:w="1952" w:type="dxa"/>
          </w:tcPr>
          <w:p w:rsidR="00764B89" w:rsidRPr="00764B89" w:rsidRDefault="00764B89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t xml:space="preserve">  Thông hiểu</w:t>
            </w:r>
          </w:p>
        </w:tc>
        <w:tc>
          <w:tcPr>
            <w:tcW w:w="11198" w:type="dxa"/>
          </w:tcPr>
          <w:p w:rsidR="00764B89" w:rsidRPr="00764B89" w:rsidRDefault="00764B89" w:rsidP="00FF61F3">
            <w:pPr>
              <w:ind w:left="144" w:right="144"/>
              <w:rPr>
                <w:color w:val="auto"/>
              </w:rPr>
            </w:pPr>
          </w:p>
          <w:p w:rsidR="00764B89" w:rsidRPr="00764B89" w:rsidRDefault="00764B89" w:rsidP="00764B89">
            <w:pPr>
              <w:spacing w:before="60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764B89">
              <w:rPr>
                <w:color w:val="auto"/>
              </w:rPr>
              <w:t xml:space="preserve"> </w:t>
            </w:r>
            <w:r w:rsidR="007725DA">
              <w:rPr>
                <w:color w:val="auto"/>
              </w:rPr>
              <w:t xml:space="preserve">Hiểu hoạt động </w:t>
            </w:r>
            <w:bookmarkStart w:id="0" w:name="_GoBack"/>
            <w:bookmarkEnd w:id="0"/>
            <w:r w:rsidRPr="00764B89">
              <w:rPr>
                <w:color w:val="auto"/>
              </w:rPr>
              <w:t>MBT</w:t>
            </w:r>
          </w:p>
          <w:p w:rsidR="00764B89" w:rsidRPr="00764B89" w:rsidRDefault="00764B89" w:rsidP="00764B89">
            <w:pPr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t>- Giá trị hiệu dụng của dòng điện một chiều và dòng điện xoay chiều</w:t>
            </w:r>
          </w:p>
          <w:p w:rsidR="00764B89" w:rsidRPr="00764B89" w:rsidRDefault="00764B89" w:rsidP="00764B89">
            <w:pPr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t>- Hiểu được công suất hao phí tỉ lệ thuận với điện trở và tỉ lệ nghịch với bình phương hiệu điện thế.</w:t>
            </w:r>
          </w:p>
          <w:p w:rsidR="00764B89" w:rsidRPr="00764B89" w:rsidRDefault="00764B89" w:rsidP="00764B89">
            <w:pPr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t>- Tác dụng của máy biến thế</w:t>
            </w:r>
          </w:p>
          <w:p w:rsidR="00764B89" w:rsidRPr="00764B89" w:rsidRDefault="00764B89">
            <w:pPr>
              <w:ind w:left="0" w:firstLine="0"/>
              <w:rPr>
                <w:color w:val="auto"/>
              </w:rPr>
            </w:pPr>
          </w:p>
        </w:tc>
      </w:tr>
      <w:tr w:rsidR="00764B89" w:rsidRPr="00764B89" w:rsidTr="00764B89">
        <w:trPr>
          <w:trHeight w:val="1318"/>
        </w:trPr>
        <w:tc>
          <w:tcPr>
            <w:tcW w:w="1026" w:type="dxa"/>
            <w:vMerge/>
          </w:tcPr>
          <w:p w:rsidR="00764B89" w:rsidRPr="00764B89" w:rsidRDefault="00764B89" w:rsidP="008F466E">
            <w:pPr>
              <w:tabs>
                <w:tab w:val="left" w:pos="10920"/>
                <w:tab w:val="left" w:pos="11310"/>
              </w:tabs>
              <w:ind w:left="0" w:right="144"/>
              <w:rPr>
                <w:color w:val="auto"/>
              </w:rPr>
            </w:pPr>
          </w:p>
        </w:tc>
        <w:tc>
          <w:tcPr>
            <w:tcW w:w="1952" w:type="dxa"/>
          </w:tcPr>
          <w:p w:rsidR="00764B89" w:rsidRPr="00764B89" w:rsidRDefault="00764B89" w:rsidP="00801C54">
            <w:pPr>
              <w:ind w:left="0"/>
              <w:rPr>
                <w:color w:val="auto"/>
              </w:rPr>
            </w:pPr>
            <w:r w:rsidRPr="00764B89">
              <w:rPr>
                <w:color w:val="auto"/>
              </w:rPr>
              <w:t xml:space="preserve">   </w:t>
            </w:r>
          </w:p>
          <w:p w:rsidR="00764B89" w:rsidRPr="00764B89" w:rsidRDefault="00764B89" w:rsidP="0028383A">
            <w:pPr>
              <w:ind w:left="0"/>
              <w:rPr>
                <w:color w:val="auto"/>
              </w:rPr>
            </w:pPr>
            <w:r w:rsidRPr="00764B89">
              <w:rPr>
                <w:color w:val="auto"/>
              </w:rPr>
              <w:t xml:space="preserve"> </w:t>
            </w:r>
          </w:p>
          <w:p w:rsidR="00764B89" w:rsidRPr="00764B89" w:rsidRDefault="00764B89" w:rsidP="00764B89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t>Vận dụng</w:t>
            </w:r>
          </w:p>
        </w:tc>
        <w:tc>
          <w:tcPr>
            <w:tcW w:w="11198" w:type="dxa"/>
          </w:tcPr>
          <w:p w:rsidR="00764B89" w:rsidRPr="00764B89" w:rsidRDefault="00764B89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  <w:lang w:val="it-IT"/>
              </w:rPr>
              <w:t>Dùng công thức  tính công suất hao phí tính  đại lượng chưa biết</w:t>
            </w:r>
          </w:p>
        </w:tc>
      </w:tr>
      <w:tr w:rsidR="00764B89" w:rsidRPr="00764B89" w:rsidTr="00764B89">
        <w:tc>
          <w:tcPr>
            <w:tcW w:w="1026" w:type="dxa"/>
            <w:vMerge w:val="restart"/>
          </w:tcPr>
          <w:p w:rsidR="00764B89" w:rsidRPr="00764B89" w:rsidRDefault="00764B89" w:rsidP="00764B89">
            <w:pPr>
              <w:spacing w:before="60"/>
              <w:rPr>
                <w:b/>
                <w:color w:val="auto"/>
              </w:rPr>
            </w:pPr>
            <w:r w:rsidRPr="00764B89">
              <w:rPr>
                <w:b/>
                <w:color w:val="auto"/>
              </w:rPr>
              <w:t xml:space="preserve">Quang </w:t>
            </w:r>
            <w:r w:rsidRPr="00764B89">
              <w:rPr>
                <w:b/>
                <w:color w:val="auto"/>
              </w:rPr>
              <w:lastRenderedPageBreak/>
              <w:t>học</w:t>
            </w:r>
          </w:p>
          <w:p w:rsidR="00764B89" w:rsidRPr="00764B89" w:rsidRDefault="00764B89" w:rsidP="00764B89">
            <w:pPr>
              <w:tabs>
                <w:tab w:val="left" w:pos="10920"/>
                <w:tab w:val="left" w:pos="11310"/>
              </w:tabs>
              <w:ind w:left="144" w:right="144"/>
              <w:jc w:val="center"/>
              <w:rPr>
                <w:color w:val="auto"/>
              </w:rPr>
            </w:pPr>
          </w:p>
        </w:tc>
        <w:tc>
          <w:tcPr>
            <w:tcW w:w="1952" w:type="dxa"/>
          </w:tcPr>
          <w:p w:rsidR="00764B89" w:rsidRPr="00764B89" w:rsidRDefault="00764B89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lastRenderedPageBreak/>
              <w:t>Nhận biết</w:t>
            </w:r>
          </w:p>
        </w:tc>
        <w:tc>
          <w:tcPr>
            <w:tcW w:w="11198" w:type="dxa"/>
          </w:tcPr>
          <w:p w:rsidR="00764B89" w:rsidRPr="00764B89" w:rsidRDefault="00764B89" w:rsidP="00764B89">
            <w:pPr>
              <w:rPr>
                <w:color w:val="auto"/>
              </w:rPr>
            </w:pPr>
            <w:r w:rsidRPr="00764B89">
              <w:rPr>
                <w:color w:val="auto"/>
              </w:rPr>
              <w:t>- Thế nào là hiện tượng khúc xạ ánh sáng</w:t>
            </w:r>
          </w:p>
          <w:p w:rsidR="00764B89" w:rsidRPr="00764B89" w:rsidRDefault="00764B89" w:rsidP="00764B89">
            <w:pPr>
              <w:tabs>
                <w:tab w:val="left" w:pos="0"/>
              </w:tabs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lastRenderedPageBreak/>
              <w:t xml:space="preserve">- Nhận biết đường truyền của các tia sáng đặc biệt đến TKHT, </w:t>
            </w:r>
          </w:p>
          <w:p w:rsidR="00764B89" w:rsidRPr="00764B89" w:rsidRDefault="00764B89" w:rsidP="00764B89">
            <w:pPr>
              <w:tabs>
                <w:tab w:val="left" w:pos="10920"/>
                <w:tab w:val="left" w:pos="11310"/>
              </w:tabs>
              <w:ind w:left="144" w:right="144"/>
              <w:rPr>
                <w:color w:val="auto"/>
                <w:lang w:val="nl-NL"/>
              </w:rPr>
            </w:pPr>
            <w:r w:rsidRPr="00764B89">
              <w:rPr>
                <w:color w:val="auto"/>
              </w:rPr>
              <w:t>- Biết trục chính, quang tâm, tiêu điểm, tiêu cự của thấu kính</w:t>
            </w:r>
          </w:p>
          <w:p w:rsidR="00764B89" w:rsidRPr="00764B89" w:rsidRDefault="00764B89" w:rsidP="00FF61F3">
            <w:pPr>
              <w:ind w:left="0" w:firstLine="0"/>
              <w:rPr>
                <w:color w:val="auto"/>
              </w:rPr>
            </w:pPr>
          </w:p>
        </w:tc>
      </w:tr>
      <w:tr w:rsidR="00764B89" w:rsidRPr="00764B89" w:rsidTr="00764B89">
        <w:tc>
          <w:tcPr>
            <w:tcW w:w="1026" w:type="dxa"/>
            <w:vMerge/>
          </w:tcPr>
          <w:p w:rsidR="00764B89" w:rsidRPr="00764B89" w:rsidRDefault="00764B89" w:rsidP="00764B89">
            <w:pPr>
              <w:tabs>
                <w:tab w:val="left" w:pos="10920"/>
                <w:tab w:val="left" w:pos="11310"/>
              </w:tabs>
              <w:ind w:left="144" w:right="144"/>
              <w:jc w:val="center"/>
              <w:rPr>
                <w:color w:val="auto"/>
              </w:rPr>
            </w:pPr>
          </w:p>
        </w:tc>
        <w:tc>
          <w:tcPr>
            <w:tcW w:w="1952" w:type="dxa"/>
          </w:tcPr>
          <w:p w:rsidR="00764B89" w:rsidRPr="00764B89" w:rsidRDefault="00764B89" w:rsidP="00A75E9F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t>Thông hiểu</w:t>
            </w:r>
          </w:p>
        </w:tc>
        <w:tc>
          <w:tcPr>
            <w:tcW w:w="11198" w:type="dxa"/>
          </w:tcPr>
          <w:p w:rsidR="00764B89" w:rsidRPr="00764B89" w:rsidRDefault="007725DA" w:rsidP="00764B89">
            <w:pPr>
              <w:spacing w:before="60"/>
              <w:rPr>
                <w:color w:val="auto"/>
              </w:rPr>
            </w:pPr>
            <w:r>
              <w:rPr>
                <w:color w:val="auto"/>
              </w:rPr>
              <w:t xml:space="preserve">-Hiểu đặc điểm </w:t>
            </w:r>
            <w:r w:rsidR="00764B89" w:rsidRPr="00764B89">
              <w:rPr>
                <w:color w:val="auto"/>
              </w:rPr>
              <w:t xml:space="preserve">  TKHT</w:t>
            </w:r>
          </w:p>
          <w:p w:rsidR="00764B89" w:rsidRPr="00764B89" w:rsidRDefault="00764B89" w:rsidP="00764B89">
            <w:pPr>
              <w:spacing w:before="60"/>
              <w:rPr>
                <w:color w:val="auto"/>
              </w:rPr>
            </w:pPr>
            <w:r w:rsidRPr="00764B89">
              <w:rPr>
                <w:color w:val="auto"/>
              </w:rPr>
              <w:t>- Đặc điểm của ảnh tạo bởi  TKHT</w:t>
            </w:r>
          </w:p>
          <w:p w:rsidR="00764B89" w:rsidRPr="00764B89" w:rsidRDefault="00764B89" w:rsidP="00764B89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t>-Hiện tượng khúc xạ ánh sáng</w:t>
            </w:r>
          </w:p>
        </w:tc>
      </w:tr>
      <w:tr w:rsidR="00764B89" w:rsidRPr="00764B89" w:rsidTr="00764B89">
        <w:tc>
          <w:tcPr>
            <w:tcW w:w="1026" w:type="dxa"/>
            <w:vMerge/>
          </w:tcPr>
          <w:p w:rsidR="00764B89" w:rsidRPr="00764B89" w:rsidRDefault="00764B89" w:rsidP="00A75E9F">
            <w:pPr>
              <w:ind w:left="0" w:firstLine="0"/>
              <w:rPr>
                <w:color w:val="auto"/>
              </w:rPr>
            </w:pPr>
          </w:p>
        </w:tc>
        <w:tc>
          <w:tcPr>
            <w:tcW w:w="1952" w:type="dxa"/>
          </w:tcPr>
          <w:p w:rsidR="00764B89" w:rsidRPr="00764B89" w:rsidRDefault="00764B89" w:rsidP="00A75E9F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t xml:space="preserve"> Vận dụng thấp</w:t>
            </w:r>
          </w:p>
        </w:tc>
        <w:tc>
          <w:tcPr>
            <w:tcW w:w="11198" w:type="dxa"/>
          </w:tcPr>
          <w:p w:rsidR="00764B89" w:rsidRPr="00764B89" w:rsidRDefault="00764B89" w:rsidP="00764B89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  <w:lang w:val="nl-NL"/>
              </w:rPr>
              <w:t>-</w:t>
            </w:r>
            <w:r w:rsidRPr="00764B89">
              <w:rPr>
                <w:color w:val="auto"/>
              </w:rPr>
              <w:t>- Vẽ hình và nhận xét được ảnh của một vật tạo bởi thấu kính hội tụ</w:t>
            </w:r>
          </w:p>
        </w:tc>
      </w:tr>
      <w:tr w:rsidR="00764B89" w:rsidRPr="00764B89" w:rsidTr="00764B89">
        <w:tc>
          <w:tcPr>
            <w:tcW w:w="1026" w:type="dxa"/>
            <w:vMerge/>
          </w:tcPr>
          <w:p w:rsidR="00764B89" w:rsidRPr="00764B89" w:rsidRDefault="00764B89" w:rsidP="00A75E9F">
            <w:pPr>
              <w:ind w:left="0" w:firstLine="0"/>
              <w:rPr>
                <w:color w:val="auto"/>
              </w:rPr>
            </w:pPr>
          </w:p>
        </w:tc>
        <w:tc>
          <w:tcPr>
            <w:tcW w:w="1952" w:type="dxa"/>
          </w:tcPr>
          <w:p w:rsidR="00764B89" w:rsidRPr="00764B89" w:rsidRDefault="00764B89" w:rsidP="00A75E9F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t xml:space="preserve"> Vận dụng cao</w:t>
            </w:r>
          </w:p>
        </w:tc>
        <w:tc>
          <w:tcPr>
            <w:tcW w:w="11198" w:type="dxa"/>
          </w:tcPr>
          <w:p w:rsidR="00764B89" w:rsidRPr="00764B89" w:rsidRDefault="00764B89" w:rsidP="00A75E9F">
            <w:pPr>
              <w:ind w:left="0" w:firstLine="0"/>
              <w:rPr>
                <w:color w:val="auto"/>
              </w:rPr>
            </w:pPr>
            <w:r w:rsidRPr="00764B89">
              <w:rPr>
                <w:color w:val="auto"/>
              </w:rPr>
              <w:t xml:space="preserve">Tìm đại lượng chưa biết về ảnh, </w:t>
            </w:r>
            <w:proofErr w:type="gramStart"/>
            <w:r w:rsidRPr="00764B89">
              <w:rPr>
                <w:color w:val="auto"/>
              </w:rPr>
              <w:t>vật ..</w:t>
            </w:r>
            <w:proofErr w:type="gramEnd"/>
            <w:r w:rsidRPr="00764B89">
              <w:rPr>
                <w:color w:val="auto"/>
              </w:rPr>
              <w:t xml:space="preserve"> ở TKHT</w:t>
            </w:r>
          </w:p>
        </w:tc>
      </w:tr>
    </w:tbl>
    <w:p w:rsidR="00F51DB0" w:rsidRPr="00764B89" w:rsidRDefault="00F51DB0">
      <w:pPr>
        <w:rPr>
          <w:color w:val="auto"/>
        </w:rPr>
      </w:pPr>
    </w:p>
    <w:sectPr w:rsidR="00F51DB0" w:rsidRPr="00764B89" w:rsidSect="00A5305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E9E"/>
    <w:rsid w:val="00030D76"/>
    <w:rsid w:val="000B7E09"/>
    <w:rsid w:val="001F60BD"/>
    <w:rsid w:val="00287945"/>
    <w:rsid w:val="00290A5D"/>
    <w:rsid w:val="00293EE5"/>
    <w:rsid w:val="00342224"/>
    <w:rsid w:val="004C13FF"/>
    <w:rsid w:val="0053073E"/>
    <w:rsid w:val="00562917"/>
    <w:rsid w:val="00574609"/>
    <w:rsid w:val="005851C9"/>
    <w:rsid w:val="006867E0"/>
    <w:rsid w:val="006B585B"/>
    <w:rsid w:val="006F2666"/>
    <w:rsid w:val="006F7831"/>
    <w:rsid w:val="00764B89"/>
    <w:rsid w:val="007725DA"/>
    <w:rsid w:val="0087547E"/>
    <w:rsid w:val="009A2C8F"/>
    <w:rsid w:val="009A587A"/>
    <w:rsid w:val="00A06486"/>
    <w:rsid w:val="00A53052"/>
    <w:rsid w:val="00B41A60"/>
    <w:rsid w:val="00C20DAD"/>
    <w:rsid w:val="00D06CF7"/>
    <w:rsid w:val="00D530E3"/>
    <w:rsid w:val="00D70DAA"/>
    <w:rsid w:val="00F37177"/>
    <w:rsid w:val="00F51DB0"/>
    <w:rsid w:val="00F676CD"/>
    <w:rsid w:val="00FB2E9E"/>
    <w:rsid w:val="00FF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E9E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color w:val="FF00F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3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E9E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color w:val="FF00F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3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73E01-6B2F-4B0D-B6EA-4E3D341BF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2022-10-15T07:08:00Z</dcterms:created>
  <dcterms:modified xsi:type="dcterms:W3CDTF">2023-03-07T03:40:00Z</dcterms:modified>
</cp:coreProperties>
</file>